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'Real Housewives of Atlanta' Star Marlo Hampton Stuns in Orange Bikini for Fashion Nova Sponsorship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"Real Housewives of Atlanta" cast member Marlo Hampton recently made headlines with a sponsored Instagram post for Fashion Nova, where she wore a revealing orange bikini. The 48-year-old socialite’s post featured a one-strap bikini top and string bottoms with a cutout panel, garnering significant attention and varying reactions from fans and critics alike.</w:t>
      </w:r>
      <w:r/>
    </w:p>
    <w:p>
      <w:r/>
      <w:r>
        <w:t>In February, Hampton announced that she had not renewed her contract with the "Real Housewives of Atlanta" following the show’s brief hiatus for a soft reboot. She informed her followers that this decision was to focus on new creative endeavors and her personal life, specifically her role in raising her nephews, Michael, 15, and William, 14. She emphasized their academic adolescence as a pivotal time, necessitating her presence and support.</w:t>
      </w:r>
      <w:r/>
    </w:p>
    <w:p>
      <w:r/>
      <w:r>
        <w:t>Hampton expressed gratitude for her time on the show, highlighting the platform it provided to raise awareness for foster care and her nonprofit, Glam It Up, Inc. She also shared her excitement about future projects and maintaining a cordial relationship with the show's producers and Bravo. Hampton joined the cast in season four and became a full-time Housewife two years ago, noted for her recurring appearances over the years.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