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Fred Sirieix Endorses Air Fryers as a Cooking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Fred Sirieix, known for his role as the maître d' on "First Dates," has recently endorsed the use of air fryers, describing his experience with the device as a cooking "revolution." Despite his traditional French upbringing and professional training at catering college, Sirieix, who has lived in the UK for over thirty years, appreciates the convenience and modernity air fryers bring to cooking. He equates the impact of air fryers on his kitchen practices to the transformative introduction of household appliances like washing machines and dishwashers in the 1960s.</w:t>
      </w:r>
      <w:r/>
    </w:p>
    <w:p>
      <w:r/>
      <w:r>
        <w:t>Sirieix began using an air fryer a few months ago and has since become an avid supporter, noting its ability to cook fresh, seasonal produce easily and efficiently. He highlights its relevance today, especially given the current cost-of-living crisis, as it allows for healthy and sustainable cooking without the high expense. The appliance's effectiveness and simplicity in use have even led him to recreate cherished recipes from his childhood, like his grandmother's potatoes.</w:t>
      </w:r>
      <w:r/>
    </w:p>
    <w:p>
      <w:r/>
      <w:r>
        <w:t>The TV personality, who has collaborated with Ninja on a Double Stacked Air Fryer, also hinted at the possibility of air fryers becoming a staple in professional kitchens, citing their consistency in cooking and the ongoing labor shortage in the hospitality industry as key factors. He opened a Double Stacked Air Fryer pop-up restaurant in collaboration with Ninja, available via Eventbrite, demonstrating the practical uses of the gadget in both home and professional settings.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