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Greta Gerwig Leads Jury at 2024 Cannes Film Festival Amid Industry Turbulence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Greta Gerwig Leads Jury at 2024 Cannes Film Festival Amid Industry Turbulence</w:t>
      </w:r>
      <w:r/>
    </w:p>
    <w:p>
      <w:r/>
      <w:r>
        <w:t>The 77th Cannes Film Festival began on May 14, 2024, with acclaimed filmmaker Greta Gerwig presiding as jury president. Gerwig, known for directing "Lady Bird," "Little Women," and "Barbie," is the first female American director to hold this role. The festival’s opening, featuring the meta French comedy "The Second Act," directed by Vincent Lindon, occurred at the Palais des Festivals.</w:t>
      </w:r>
      <w:r/>
    </w:p>
    <w:p>
      <w:r/>
      <w:r>
        <w:t>Gerwig leads a diverse jury including Japanese director Hirokazu Kore-eda, Turkish actress Ebru Ceylan, French actor Omar Sy, American actress Lily Gladstone, and others. Notable highlights include French actress Eva Green's striking presence on the red carpet and an honorary Palme d'Or presented to actress Meryl Streep.</w:t>
      </w:r>
      <w:r/>
    </w:p>
    <w:p>
      <w:r/>
      <w:r>
        <w:t>However, the festival unfolds amidst controversy, with anticipated labor strikes by festival workers over proposed changes to French labor laws and rumors of upcoming #MeToo revelations involving industry figures. Festival director Thierry Frémaux urged focus on cinema despite external pressures, acknowledging the persistent scrutiny regarding female representation in the industry.</w:t>
      </w:r>
      <w:r/>
    </w:p>
    <w:p>
      <w:r/>
      <w:r>
        <w:t>Gerwig commented on the progress in gender representation in filmmaking, emphasizing continued efforts despite advancements. Jury member Lily Gladstone also noted the significance of indigenous representation in global cinema.</w:t>
      </w:r>
      <w:r/>
    </w:p>
    <w:p>
      <w:r/>
      <w:r>
        <w:t>The festival runs for ten days, showcasing new works from filmmakers like Francis Ford Coppola and David Cronenberg. Despite challenges, the Cannes Film Festival remains a major event, reflecting broader societal issues through the lens of cinema.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