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 Smith-Cameron to Star Opposite Mark Rylance in ‘Juno and the Paycock’ at West 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Succession’s J Smith-Cameron to Star Opposite Mark Rylance in ‘Juno and the Paycock’</w:t>
      </w:r>
      <w:r/>
    </w:p>
    <w:p>
      <w:r/>
      <w:r>
        <w:t>J Smith-Cameron, known for her role as Gerri Kellman in the TV series "Succession," is set to perform alongside Mark Rylance in a West End revival of Seán O’Casey’s play "Juno and the Paycock." The production, directed by Matthew Warchus and presented by Sonia Friedman Productions, will mark the centenary of O’Casey’s Irish Civil War classic. It will run at the Gielgud Theatre from 21 September to 23 November 2024, with over 1,100 tickets available weekly at £25 or less.</w:t>
      </w:r>
      <w:r/>
    </w:p>
    <w:p>
      <w:r/>
      <w:r>
        <w:t>Smith-Cameron will reprise the role of Juno, a character she portrayed in a 2013 off-Broadway production, while Rylance will play Jack, her husband. Warchus highlighted the play’s combination of Irish domestic tragedy and 1920s comedic elements, emphasizing its enduring relevance. Previous collaborations between Friedman, Warchus, and Rylance include the West End productions of "Boeing-Boeing" (2007) and "La Bête" (2010).</w:t>
      </w:r>
      <w:r/>
    </w:p>
    <w:p>
      <w:r/>
      <w:r>
        <w:rPr>
          <w:b/>
        </w:rPr>
        <w:t>Chris Wiegand, 14 May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