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Margarita Armstrong-Jones: The Royal Entrepreneur Making Waves in Fashion and Jewelry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Lady Margarita Armstrong-Jones, the granddaughter of Princess Margaret and daughter of David, 2nd Earl of Snowdon, and Serena, Countess of Snowdon, is a young royal and entrepreneur engaged deeply in the fashion and jewelry industries. As of 2023, she is 26th in line to the British throne. She runs her own jewelry brand, Matita, which features handmade pieces inspired by nature.</w:t>
      </w:r>
      <w:r/>
    </w:p>
    <w:p>
      <w:r/>
      <w:r>
        <w:t>Born into the Royal Family, Lady Margarita has taken part in significant royal events. She attended Queen Elizabeth II's State Funeral in 2022 and has been seen at other royal gatherings such as Trooping the Colour and church services at Sandringham.</w:t>
      </w:r>
      <w:r/>
    </w:p>
    <w:p>
      <w:r/>
      <w:r>
        <w:t>Her fashion sense has made headlines, notably at events like Prince Philip's Memorial Service in 2022, where she wore a Ulla Johnson dress and a Rachel Trevor-Morgan headpiece. Moreover, she has graced the cover of Tatler, expressing her passion for fashion. Lady Margarita also attended King Charles's Coronation in May 2023 in a pink outfit by Parisian designer Beatrice Ferrant, complemented by accessories from Stephen Jones.</w:t>
      </w:r>
      <w:r/>
    </w:p>
    <w:p>
      <w:r/>
      <w:r>
        <w:t>Lady Margarita has been seen reusing significant fashion pieces, exemplifying sustainability in fashion by sharing clothes with her mother, the Countess of Snowden. She has participated in the Prince Harry and Meghan wedding in 2018 and attended Royal Ascot that same year, showcasing her style influenced by her royal heritage and personal interest in fashion.</w:t>
      </w:r>
      <w:r/>
    </w:p>
    <w:p>
      <w:r/>
      <w:r>
        <w:t>With her active participation in both royal duties and the fashion world, Lady Margarita embodies a modern blend of royal tradition and contemporary lifestyle.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