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Lifetime movie 'Mommy Meanest' shines light on Michigan mother's cyberbullying case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new Lifetime movie, </w:t>
      </w:r>
      <w:r>
        <w:rPr>
          <w:i/>
        </w:rPr>
        <w:t>Mommy Meanest</w:t>
      </w:r>
      <w:r>
        <w:t>, sheds light on the harrowing case of Kendra Gail Licari, a Michigan mother who was convicted of cyberbullying her own daughter. The film premiered on May 11, with Lisa Rinna portraying a character named Madelyn, inspired by Kendra, and Rinna's real-life daughter Briana Skye playing Mia, the victim.</w:t>
      </w:r>
      <w:r/>
    </w:p>
    <w:p>
      <w:r/>
      <w:r>
        <w:t>Kendra Licari was sentenced to a prison term ranging from 19 months to five years after pleading guilty to two counts of stalking a minor. This followed her arrest in December 2022, when it was revealed she had sent thousands of abusive messages to her daughter and her daughter's boyfriend, including instructions for her daughter to "kill herself."</w:t>
      </w:r>
      <w:r/>
    </w:p>
    <w:p>
      <w:r/>
      <w:r>
        <w:t>Despite accompanying her daughter to the police station to report the harassment, it was eventually discovered that Kendra was the source of the messages. She manipulated the texts to appear they came from other victims to cover her tracks. The specific and hateful nature of the messages resulted in more than 349 pages of evidence against her.</w:t>
      </w:r>
      <w:r/>
    </w:p>
    <w:p>
      <w:r/>
      <w:r>
        <w:t>Kendra's motive was never fully explained, although the movie portrays the character Madelyn as wanting to prevent her daughter from becoming more independent. At her sentencing, the prosecutor described the texts as "demeaning, demoralizing, and just mean," a sentiment echoed by Judge Mark Duthie, who remarked on the "truly horrible" nature of the case.</w:t>
      </w:r>
      <w:r/>
    </w:p>
    <w:p>
      <w:r/>
      <w:r>
        <w:t xml:space="preserve">Kendra, who has since expressed remorse and taken parenting classes and counseling, will be eligible for parole on November 3, 2024. Meanwhile, </w:t>
      </w:r>
      <w:r>
        <w:rPr>
          <w:i/>
        </w:rPr>
        <w:t>Mommy Meanest</w:t>
      </w:r>
      <w:r>
        <w:t xml:space="preserve"> provides viewers with a dramatized account of the events that led to her conviction.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