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Richard Gadd's 'Baby Reindeer' Faces Demand for Second Series Despite No Plans to Continue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"Baby Reindeer," a drama miniseries written and starred in by Richard Gadd, premiered on Netflix on April 11 and has since attracted nearly 54 million views. Despite its success and significant viewer demand for a second series, sources have confirmed to The Sun that there are no plans for a continuation. The series, based on Gadd's personal traumatic experiences, has concluded its narrative with no further additions anticipated.</w:t>
      </w:r>
      <w:r/>
    </w:p>
    <w:p>
      <w:r/>
      <w:r>
        <w:t>Gadd has expressed his desire to move on to new projects, insisting that he does not want to discuss or reveal the real-life identities of the characters portrayed in "Baby Reindeer." He reaffirmed this stance in an interview with The Hollywood Reporter, emphasizing his intention for the show to be appreciated as a piece of art without delving into the real-life parallels. Following the series' release, Gadd faced multiple public claims from individuals asserting that they are the real-life counterparts to characters in the show, all of which he has dismissed.</w:t>
      </w:r>
      <w:r/>
    </w:p>
    <w:p>
      <w:r/>
      <w:r>
        <w:t>Fiona Harvey, who claimed to be the real-life 'Martha,' Gadd's alleged stalker in the series, revealed her identity on "Piers Morgan Uncensored." However, Gadd remains firm in his refusal to engage with such claims and has expressed no interest in making the series a documentary that would explore these personal identities further.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