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Tamsin Greig stars in Terence Rattigan's The Deep Blue Sea at Ustinov Studio, Theatre Royal Bath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Tamsin Greig stars in a revival of Terence Rattigan's 1952 drama "The Deep Blue Sea" at the Ustinov Studio, Theatre Royal Bath. The play, set in postwar London, features Greig as Hester, a judge's wife who leaves her husband for a younger man, Freddie Page, played by Oliver Chris. This production, directed by Lindsay Posner, captures the drab and despairing atmosphere of the era through Peter McKintosh's design of a dreary living space.</w:t>
      </w:r>
      <w:r/>
    </w:p>
    <w:p>
      <w:r/>
      <w:r>
        <w:t>The narrative opens with Hester's failed suicide attempt, leading into a portrayal of her struggles and complex relationships. Besides Greig, the cast includes Nicholas Farrell as Hester's estranged husband and Finbar Lynch as a watchful neighbor, both of whom deliver compelling performances. The setting and costumes reflect the bleakness of the characters' lives, devoid of period glamour.</w:t>
      </w:r>
      <w:r/>
    </w:p>
    <w:p>
      <w:r/>
      <w:r>
        <w:t>"The Deep Blue Sea" will run at the Ustinov Studio until June 1, 2024.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