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Australian billionaire Gina Rinehart requests removal of portrait from National Gallery exhibition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Australian billionaire Gina Rinehart has requested the removal of her portrait from the National Gallery of Australia’s current exhibition. The portrait, created by award-winning Indigenous artist Vincent Namatjira, is part of a larger exhibition featuring several iconic figures, including Queen Elizabeth II and football player Adam Goodes.</w:t>
      </w:r>
      <w:r/>
    </w:p>
    <w:p>
      <w:r/>
      <w:r>
        <w:t>Rinehart, aged 70 and the Executive Chairwoman of Hancock Prospecting, is one of the wealthiest individuals in Australia, with an estimated net worth of $30.6 billion. The painting, which is noted for its distorted depiction of Rinehart’s features, has not been well received by her, leading her to lobby for its removal.</w:t>
      </w:r>
      <w:r/>
    </w:p>
    <w:p>
      <w:r/>
      <w:r>
        <w:t>Despite Rinehart’s demands and subsequent pressure from her associates and several athletes sponsored by her, the National Gallery has refused to take the portrait down. Nick Mitzevich, Director of the National Gallery, emphasized the importance of public dialogue and artistic freedom. He stated, “Since 1973, when the National Gallery acquired Jackson Pollock’s Blue Poles, there has been a dynamic discussion on the artistic merits of works in the national collection, and/or on display at the gallery.”</w:t>
      </w:r>
      <w:r/>
    </w:p>
    <w:p>
      <w:r/>
      <w:r>
        <w:t>The exhibition, which is set to be on display until July 21, 2024, was previously shown in Adelaide without incident. The National Gallery’s stance has sparked significant public interest and discussion, particularly on social media, where opinions on Rinehart's request have been widely shared.</w:t>
      </w:r>
      <w:r/>
    </w:p>
    <w:p>
      <w:r/>
      <w:r>
        <w:t>The Independent and Daily Mail Australia have reached out to Gina Rinehart and her company, Hancock Prospecting, for further comments.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