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model Sahara Ray stirs mixed reactions with provocative Instagram photoshoot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Sahara Ray, 31, an Australian model and daughter of big wave surfer Tony Ray, recently garnered attention with a provocative photoshoot shared on Instagram. On Wednesday, the OnlyFans performer posed in a minimal bikini from her own swimwear brand, drawing both admiration and concern from followers. </w:t>
      </w:r>
      <w:r/>
    </w:p>
    <w:p>
      <w:r/>
      <w:r>
        <w:t>Sahara, who completed a rehab program for drug and alcohol abuse in December 2021, wore her hair in dreadlocks and accessorized with a large black crucifix necklace. Despite promoting her new bikini styles, many comments focused on her wellbeing, with followers expressing hopes for her recovery and health.</w:t>
      </w:r>
      <w:r/>
    </w:p>
    <w:p>
      <w:r/>
      <w:r>
        <w:t>Previously, in March 2023, Sahara posted a controversial photoshoot featuring her posing with a prop assault rifle and a canister of nitrous oxide, sparking additional concern over her lifestyle. Known for her racy social media presence, Sahara first rose to fame in August 2016 after being photographed skinny dipping with pop star Justin Bieber in Hawaii.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