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Comedian Tiffany Haddish Opens Up About Traumatic Childhood Experiences on SHE MD Podcast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Comedian Tiffany Haddish recently shared details of her traumatic childhood experiences on the SHE MD podcast, discussing the numerous losses she faced and her belief that she would die before turning 21. Haddish, now 44, recounted attending many funerals of friends who were victims of violence, fostering a deep sense of foreboding during her early years.</w:t>
      </w:r>
      <w:r/>
    </w:p>
    <w:p>
      <w:r/>
      <w:r>
        <w:t>In the podcast episode aired on Tuesday, Haddish described the pervasive devastation around her and how it shaped her outlook on life. Despite these circumstances, she maintained a desire to bring joy to others and aspired to become an entertainer. As a child, she often performed for neighborhood kids, emulating acts from Star Search, a popular talent competition show.</w:t>
      </w:r>
      <w:r/>
    </w:p>
    <w:p>
      <w:r/>
      <w:r>
        <w:t>Haddish also discussed her new book, "I Curse You With Joy," published by Diversion Books. The memoir comprises over a dozen essays that chronicle the highs and lows of her life. She expressed her hope that the stories in the 248-page book would resonate with readers experiencing similar hardships.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