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Designers Shine at 2024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Future Designers Shine at 2024 Australian Fashion Week</w:t>
      </w:r>
      <w:r/>
    </w:p>
    <w:p>
      <w:r/>
      <w:r>
        <w:t>On the evening of May 14, 2024, Sydney hosted an illuminating showcase highlighting emerging talent in the Australian fashion scene. The event, held at the New South Wales Tafe’s Fashion Design Studio (FDS), featured collections from four prominent graduates: Samara Darling, Sara Marta, Renee Henderson, and Isabella Hoyle Davies.</w:t>
      </w:r>
      <w:r/>
    </w:p>
    <w:p>
      <w:r/>
      <w:r>
        <w:t>The annual "Innovators" show, a fixture of Australian Fashion Week since 1998, was attended by luminaries such as Akira Isogawa, Bianca Spender, and Nicky Zimmermann. Each graduate presented a dozen looks, ranging from voluminous sleeves and bubble skirts to intricately embellished denim and layers of tulle.</w:t>
      </w:r>
      <w:r/>
    </w:p>
    <w:p>
      <w:r/>
      <w:r>
        <w:t>Samara Darling's label, Who Am U, melded music with fashion, featuring eco-conscious materials like algae-derived fabrics. Sara Marta's Marta Design celebrated intricate beadwork and embroidery crafted in collaboration with Indian textile artisans. Isabella Hoyle Davies' Bella Davies line, inspired by themes of personal space, showcased rich textures and experimental silhouettes. Renee Henderson, a Wiradjuri woman, displayed designs infused with Indigenous knowledge and natural dyes under her label Lychee Alkira.</w:t>
      </w:r>
      <w:r/>
    </w:p>
    <w:p>
      <w:r/>
      <w:r>
        <w:t>The event also celebrated the 25th anniversary of the Innovators show with designs by FDS alumni, underlining the enduring impact of local talent on the fashion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