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Influencer Kurt Coleman's Critique of Australian Brands' Unpaid Invoices Sparks Concern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Influencer Kurt Coleman Criticizes Australian Brands Over Unpaid Invoices</w:t>
      </w:r>
      <w:r/>
    </w:p>
    <w:p>
      <w:r/>
      <w:r>
        <w:t>On Wednesday, social media influencer Kurt Coleman, 26, expressed his frustration with several Australian brands through an Instagram post. Coleman accused these companies of not paying his invoices after collaborations, despite multiple follow-ups.</w:t>
      </w:r>
      <w:r/>
    </w:p>
    <w:p>
      <w:r/>
      <w:r>
        <w:t>Coleman detailed his experiences, explaining that after working 5-6 hours professionally and submitting invoices, he often received no response or vague promises of future payment. He described the situation as "disgusting" and "annoying," expressing disappointment in not feeling valued by the brands he collaborates with.</w:t>
      </w:r>
      <w:r/>
    </w:p>
    <w:p>
      <w:r/>
      <w:r>
        <w:t>Coleman, who currently manages his own business dealings, is now considering hiring a manager to handle such issues. Although he did not disclose the names of the brands involved, his post received numerous comments urging him to reveal them.</w:t>
      </w:r>
      <w:r/>
    </w:p>
    <w:p>
      <w:r/>
      <w:r>
        <w:t>This Instagram revelation follows earlier disclosures by Coleman, who has previously shared his struggles with cosmetic procedures he underwent as a teenager. He has expressed regret over the impact these procedures had on his self-identity.</w:t>
      </w:r>
      <w:r/>
    </w:p>
    <w:p>
      <w:r/>
      <w:r>
        <w:t>Coleman's criticism sheds light on the challenges influencers may face in business transactions with brands.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