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Filmmaker Luna Carmoon's Sensory-Immersive Debut 'Hoard' Sparks Acclaim and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Luna Carmoon's "Hoard" Garners Acclaim for Its Disturbing and Sensory-Immersive Approach</w:t>
      </w:r>
      <w:r/>
    </w:p>
    <w:p>
      <w:r/>
      <w:r>
        <w:t>London-based filmmaker Luna Carmoon has generated significant attention with her debut feature film "Hoard." The movie, which won three awards at the Venice Film Festival last year, delves into the unsettling life of a hoarding mother and her daughter, Maria. The story begins in the 1980s, following young Maria's life with her compulsive hoarder mother. When Maria enters foster care, the narrative fast-forwards to her teenage years, complicated further by the arrival of her foster brother, Michael.</w:t>
      </w:r>
      <w:r/>
    </w:p>
    <w:p>
      <w:r/>
      <w:r>
        <w:t>Carmoon is known for her unique and immersive filmmaking techniques, including spraying her sets with a distinctive scent made from sweat, saliva, blood, and sperm, creating a vivid sensory experience for both actors and viewers. Born and raised in south-east London, where she still resides with her family, Carmoon brings a raw authenticity to her work, portraying South London life through her distinct narrative lens.</w:t>
      </w:r>
      <w:r/>
    </w:p>
    <w:p>
      <w:r/>
      <w:r>
        <w:t>"Hoard" is noted for its sensory overload and detailed texture, likened to the works of Harmony Korine and John Waters. Carmoon articulates her drive to create films that resonate on an unearthly and primal level, reflecting her own experiences and emotions. The director's approach has been praised by peers such as Peter Strickland, who commend her ability to evoke strong sensory responses.</w:t>
      </w:r>
      <w:r/>
    </w:p>
    <w:p>
      <w:r/>
      <w:r>
        <w:t>Despite her rising fame, Carmoon voices criticism of the film industry's treatment of working-class stories and creators, pointing out the difficulties faced by those from less affluent backgrounds. She expresses dissatisfaction with the industry's tendency towards 'poverty porn' and the lack of support for authentic voices.</w:t>
      </w:r>
      <w:r/>
    </w:p>
    <w:p>
      <w:r/>
      <w:r>
        <w:t>Carmoon is currently working on her next project, described as an "anti-man manifesto," drawing from her personal experiences and feelings of vulnerability around men. The director, who proudly embraces her unique and fearless style, continues to challenge conventions and push boundaries in her cinematic endeavors.</w:t>
      </w:r>
      <w:r/>
    </w:p>
    <w:p>
      <w:r/>
      <w:r>
        <w:t>"Hoard" will be released in cinemas on May 17.</w:t>
      </w:r>
      <w:r/>
    </w:p>
    <w:p>
      <w:r/>
      <w:r>
        <w:rPr>
          <w:i/>
        </w:rPr>
        <w:t>Keywords: Luna Carmoon, Hoard, Venice Film Festival, London, filmmaking, sensory-immersive, working-class stories, poverty porn, anti-man manifesto.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