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City defender Alanna Kennedy reveals the stories behind her tattoos in exclusive BBC Sport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Manchester City and Australia defender Alanna Kennedy discusses her tattoos and their significance in an interview with BBC Sport. The conversation explores the personal stories behind her body art. This interview is accessible through BBC Sport, where viewers can hear Kennedy's insights directly.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