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Michael Cohen Testifies Against Donald Trump in Hush Money Trial</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Michael Cohen Testifies Against Donald Trump in Hush Money Trial</w:t>
      </w:r>
      <w:r/>
    </w:p>
    <w:p>
      <w:r/>
      <w:r>
        <w:t xml:space="preserve">During former President Donald Trump's hush money trial on May 14, 2024, Michael Cohen, Trump's former attorney, provided key testimony. Cohen revealed that Trump had instructed him to delay a $130,000 payment to adult film star Stormy Daniels. The payment aimed to secure Daniels' silence about an alleged 2006 affair with Trump as the 2016 presidential election approached. </w:t>
      </w:r>
      <w:r/>
    </w:p>
    <w:p>
      <w:r/>
      <w:r>
        <w:t>Cohen testified that the delay was part of a broader strategy to mitigate negative impacts on Trump's campaign. This trial revolves around 34 counts of falsifying business records related to Trump's reimbursements to Cohen, disguised as legal fees, for making the payment. Cohen's testimony placed emphasis on Trump's involvement and approval of the payment plan.</w:t>
      </w:r>
      <w:r/>
    </w:p>
    <w:p>
      <w:r/>
      <w:r>
        <w:t>Trump's defense attorney Todd Blanche cross-examined Cohen, attempting to discredit him by highlighting Cohen's past criminal convictions and suggesting his motivations were driven by revenge and profit from his books and media appearances. Despite these efforts, Cohen maintained his stance on Trump's direct involvement.</w:t>
      </w:r>
      <w:r/>
    </w:p>
    <w:p>
      <w:r/>
      <w:r>
        <w:t>The trial continues in Manhattan with Cohen expected to provide further testimony. This marks the first criminal trial of a former U.S. president, adding significant historical importance to the proceedings.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