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Newlyweds face backlash after pool incident at lavish Amalfi Coast wedding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Newlyweds Rachel Dillon and Tobi Pearce have faced criticism following their wedding earlier this month in Ravello on the Amalfi Coast. The couple, who shared a video on TikTok, received backlash after Tobi, 31, threw Rachel into a pool during their after-party, soaking her costly Kate Willa 'party dress' and his expensive tuxedo.</w:t>
      </w:r>
      <w:r/>
    </w:p>
    <w:p>
      <w:r/>
      <w:r>
        <w:t>The video was reposted by watchdog account @keepingupwithaussieinfluencers, which criticized the decision. Many social media users echoed disapproval, with comments expressing surprise at the costly stunt. Rachel admitted that her mother initially disapproved of her jumping into the pool in her gown, which was the fourth dress she wore that day.</w:t>
      </w:r>
      <w:r/>
    </w:p>
    <w:p>
      <w:r/>
      <w:r>
        <w:t>Rachel and Tobi, undeterred by the criticism, encouraged their guests to join them in the pool fully clothed. This isn't the only controversy surrounding Rachel's wedding attire. She also faced remarks about a revealing lace mini dress she wore during the reception, although many defended her choice.</w:t>
      </w:r>
      <w:r/>
    </w:p>
    <w:p>
      <w:r/>
      <w:r>
        <w:t>The couple exchanged vows in a ceremony featuring an array of white roses and attended by close family and friends. Tobi’s daughter, Arna, five, was their flower girl.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