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Peerless-AV Showcase Receives Record Attendance on Day 1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Peerless-AV Showcase Sees Record Attendance on Day 1</w:t>
      </w:r>
      <w:r/>
    </w:p>
    <w:p>
      <w:r/>
      <w:r>
        <w:t>Peerless-AV’s AV Showcase had a successful opening day on May 14 at Lords cricket ground in London, with over 50 exhibitors participating. This marks a significant increase from the previous year's 30 exhibitors, as highlighted by Beky Cann, Director of Global PR for Peerless-AV. The event, now in its fourth year, appears to be gaining traction and importance within the industry.</w:t>
      </w:r>
      <w:r/>
    </w:p>
    <w:p>
      <w:r/>
      <w:r>
        <w:t>The first day featured a range of new activities, including educational sessions held on the showroom floor, a change from previous years where technical workshops were run alongside the event. Michel Bouman from Microsoft delivered the keynote speech, and Greg Jeffreys from Visual Displays conducted an educational session.</w:t>
      </w:r>
      <w:r/>
    </w:p>
    <w:p>
      <w:r/>
      <w:r>
        <w:t>Additionally, the event featured a successful LadiesLove2Learn Cricket Lesson, with 30 women in AV participating in a cricket coaching session led by a professional from Middlesex cricket club.</w:t>
      </w:r>
      <w:r/>
    </w:p>
    <w:p>
      <w:r/>
      <w:r>
        <w:t>Today, May 15, Ben Barnard from AVIXA is scheduled to speak at 10 am, followed by Sarah Cox of Neutral Human.</w:t>
      </w:r>
      <w:r/>
    </w:p>
    <w:p>
      <w:r/>
      <w:r>
        <w:t>David Smith contributed to this report.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