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Harry and Jeremy Clarkson Rift Affects Long-Standing Friendship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Prince Harry and Jeremy Clarkson Rift Affects Long-Standing Friendship</w:t>
      </w:r>
      <w:r/>
    </w:p>
    <w:p>
      <w:r/>
      <w:r>
        <w:t>Tensions between Prince Harry, Duke of Sussex, and Jeremy Clarkson have led to a significant fallout involving one of Harry's oldest friends, Hugh van Cutsem. This divergence became evident in the latest season of the Amazon Prime show "Clarkson's Farm," where Hugh van Cutsem is featured alongside Clarkson in episode seven. The show includes a scene of them stalking deer together.</w:t>
      </w:r>
      <w:r/>
    </w:p>
    <w:p>
      <w:r/>
      <w:r>
        <w:t>The strain in relationships traces back to an article written by Clarkson in The Sun, where he expressed severe disdain for the Duchess of Sussex, Meghan Markle. Despite Clarkson’s subsequent apology, Prince Harry condemned Clarkson for a pattern of writing that spread hate and misogyny.</w:t>
      </w:r>
      <w:r/>
    </w:p>
    <w:p>
      <w:r/>
      <w:r>
        <w:t>Once close friends, the van Cutsems and Sussexes’ relationship began to show cracks around 2020, following Harry and Meghan’s step back from royal duties. Hugh’s wife, Rose van Cutsem, mocked their announcement on social media. Further tension was highlighted in Harry's 2023 memoir "Spare," revealing that the van Cutsem family and other close figures criticized Harry for his revelations in his Oprah Winfrey interview, solidifying the ongoing rift.</w:t>
      </w:r>
      <w:r/>
    </w:p>
    <w:p>
      <w:r/>
      <w:r>
        <w:rPr>
          <w:b/>
        </w:rPr>
        <w:t>Other News Highlights</w:t>
      </w:r>
      <w:r/>
      <w:r/>
    </w:p>
    <w:p>
      <w:pPr>
        <w:pStyle w:val="ListNumber"/>
        <w:numPr>
          <w:ilvl w:val="0"/>
          <w:numId w:val="14"/>
        </w:numPr>
        <w:spacing w:line="240" w:lineRule="auto"/>
        <w:ind w:left="720"/>
      </w:pPr>
      <w:r/>
      <w:r>
        <w:rPr>
          <w:b/>
        </w:rPr>
        <w:t>Vineyard Closure:</w:t>
      </w:r>
      <w:r>
        <w:t xml:space="preserve"> Noel Edmonds’ New Zealand vineyard, River Haven, closed with just 24 hours' notice, affecting 17 employees.</w:t>
      </w:r>
      <w:r/>
    </w:p>
    <w:p>
      <w:pPr>
        <w:pStyle w:val="ListNumber"/>
        <w:spacing w:line="240" w:lineRule="auto"/>
        <w:ind w:left="720"/>
      </w:pPr>
      <w:r/>
      <w:r>
        <w:rPr>
          <w:b/>
        </w:rPr>
        <w:t>Celebrity Parenting:</w:t>
      </w:r>
      <w:r>
        <w:t xml:space="preserve"> Giovanna Fletcher, "I’m a Celebrity" winner, speaks on the unrealistic portrayal of parenthood by the rich and famous.</w:t>
      </w:r>
      <w:r/>
    </w:p>
    <w:p>
      <w:pPr>
        <w:pStyle w:val="ListNumber"/>
        <w:spacing w:line="240" w:lineRule="auto"/>
        <w:ind w:left="720"/>
      </w:pPr>
      <w:r/>
      <w:r>
        <w:rPr>
          <w:b/>
        </w:rPr>
        <w:t>Defense Spend:</w:t>
      </w:r>
      <w:r>
        <w:t xml:space="preserve"> Defense Secretary Grant Shapps humorously recounts donating to Chancellor Jeremy Hunt’s charity run after a significant defense budget increase.</w:t>
      </w:r>
      <w:r/>
    </w:p>
    <w:p>
      <w:pPr>
        <w:pStyle w:val="ListNumber"/>
        <w:spacing w:line="240" w:lineRule="auto"/>
        <w:ind w:left="720"/>
      </w:pPr>
      <w:r/>
      <w:r>
        <w:rPr>
          <w:b/>
        </w:rPr>
        <w:t>Peer Inquiry:</w:t>
      </w:r>
      <w:r>
        <w:t xml:space="preserve"> Labour peeress Helena Kennedy faces an inquiry for failing to register an interest, attributing the report to a politically motivated Conservative peer.</w:t>
      </w:r>
      <w:r/>
    </w:p>
    <w:p>
      <w:pPr>
        <w:pStyle w:val="ListNumber"/>
        <w:spacing w:line="240" w:lineRule="auto"/>
        <w:ind w:left="720"/>
      </w:pPr>
      <w:r/>
      <w:r>
        <w:rPr>
          <w:b/>
        </w:rPr>
        <w:t>Film Casting:</w:t>
      </w:r>
      <w:r>
        <w:t xml:space="preserve"> Poppy Delevingne is cast in the U.S. film "The Gun On Second Street," with the director still searching for her leading man.</w:t>
      </w:r>
      <w:r/>
      <w:r/>
    </w:p>
    <w:p>
      <w:r/>
      <w:r>
        <w:t>These developments span various spheres including royal affairs, employment rights, celebrity lifestyles, political accountability, and entertainment industry updates.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