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Sara Mesa and Morgan Waterhouse Fuel Romance Rumors at Australian Fashion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Sara Mesa and Morgan Waterhouse Spark Romance Rumors at Australian Fashion Week</w:t>
      </w:r>
      <w:r/>
    </w:p>
    <w:p>
      <w:r/>
      <w:r>
        <w:t>Sydney-based nutritionist Sara Mesa, known from "Married At First Sight," has recently fueled romance rumors with influencer Morgan Waterhouse, former partner of Olivia Molly Rogers. The pair were seen enjoying each other's company at the Bec and Bridge show during Australian Fashion Week on Tuesday.</w:t>
      </w:r>
      <w:r/>
    </w:p>
    <w:p>
      <w:r/>
      <w:r>
        <w:t>Mesa, 30, stepped out in a stylish plaid deep V-neck top and maroon silk skirt, adorned with a chunky silver necklace and sleek straight hair. Waterhouse opted for a laid-back vibe with a grey hoodie, light-washed cargo jeans, and a camouflage baseball cap.</w:t>
      </w:r>
      <w:r/>
    </w:p>
    <w:p>
      <w:r/>
      <w:r>
        <w:t>This sighting comes weeks after reports of Mesa, Waterhouse, and "The Bachelorette" star Ciarran Stott spending an evening together at Melbourne’s Bar Bambi. Sources indicate that despite Stott's interest in Mesa, her attention was on Waterhouse.</w:t>
      </w:r>
      <w:r/>
    </w:p>
    <w:p>
      <w:r/>
      <w:r>
        <w:t>Waterhouse, who split with Olivia Molly Rogers in November, had previously attended different marquees at Melbourne Cup alongside her. Their relationship lasted seven months. Mesa, on the other hand, ended her relationship with Tim Calwell shortly after filming "Married At First Sight," citing difficulty moving on from past issues.</w:t>
      </w:r>
      <w:r/>
    </w:p>
    <w:p>
      <w:r/>
      <w:r>
        <w:t>Both Mesa and Waterhouse's recent public appearances continue to spark speculation about their relationship status.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