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Singer Chloe Bailey Stuns in Leopard Print Swimsuit while Vacationing in St. Lucia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Chloe Bailey, a 25-year-old singer and sister of Halle Bailey, shared a series of sultry photos on Instagram Wednesday. The images featured her posing in a leopard print swimsuit with a crisscross halter neck design while vacationing in St. Lucia. The outfit, which included thong bottoms and straps around her torso, showcased her toned physique. Bailey's Instagram post was captioned, "let me be your paradise."</w:t>
      </w:r>
      <w:r/>
    </w:p>
    <w:p>
      <w:r/>
      <w:r>
        <w:t>To complement her beach look, Bailey sported a full face of makeup, including a smoky eye, contoured cheeks, and nude lipstick. Her post attracted widespread attention, accumulating numerous likes and comments from her 7.4 million followers, including fellow artist Megan Thee Stallion, who responded with heart-eye emojis.</w:t>
      </w:r>
      <w:r/>
    </w:p>
    <w:p>
      <w:r/>
      <w:r>
        <w:t>Bailey recently announced the completion of her upcoming album "Trouble in Paradise" and shared that she performed in St. Lucia. Her debut album “In Pieces” was released on March 31, 2023. "Trouble in Paradise" has so far produced two singles, "FYS" and "Boy Bye." In a recent interview with Cosmopolitan, Bailey described the album as a "summer album — a summer baby like me!"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