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Suri Cruise Spotted in New York City and Reveals New Name 'Suri Noelle'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Suri Cruise, daughter of Katie Holmes and Tom Cruise, was seen in New York City on Tuesday. Wearing a red-striped short-sleeved Henley top, grey sweatpants, and off-white Converse 'Chuck Taylors,' Suri carried a navy-blue backpack and a blue jean jacket while listening to large wireless headphones. She recently turned 18 on April 18 and is nearing her high school graduation.</w:t>
      </w:r>
      <w:r/>
    </w:p>
    <w:p>
      <w:r/>
      <w:r>
        <w:t>Last Thursday, Hello! Magazine reported that Suri now identifies herself as 'Suri Noelle,' using her mother's middle name and dropping her father's surname. This change was noted in the playbill of her school production of Head Over Heels, where she portrayed Princess Philoclea. Suri has previously shown her vocal talent by covering the song Blue Moon for Katie Holmes's directorial feature Alone Together.</w:t>
      </w:r>
      <w:r/>
    </w:p>
    <w:p>
      <w:r/>
      <w:r>
        <w:t>Katie Holmes and Tom Cruise divorced in 2012 after six years of marriage. Tom Cruise agreed to pay $4.8 million in child support as well as cover Suri's college tuition and other expenses. Reports suggest that Suri does not maintain a relationship with her father.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