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Thai Rocket Festival Aims to Encourage Rain Amid Severe Drought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Thai Rocket Festival Aims to Encourage Rain Amid Severe Drought</w:t>
      </w:r>
      <w:r/>
    </w:p>
    <w:p>
      <w:r/>
      <w:r>
        <w:t>The Bun Bang Fai festival took place in Yasothon, Thailand, where homemade rockets were launched as part of an ancient Buddhist tradition to invoke a plentiful monsoon season. This year, the festival is particularly significant due to an unprecedented drought affecting the region.</w:t>
      </w:r>
      <w:r/>
    </w:p>
    <w:p>
      <w:r/>
      <w:r>
        <w:t>Thousands of PVC rockets stuffed with explosives were launched as part of the celebrations. The festival, which includes parades and parties, is deeply rooted in local belief systems where the rockets are thought to encourage rain for agricultural prosperity.</w:t>
      </w:r>
      <w:r/>
    </w:p>
    <w:p>
      <w:r/>
      <w:r>
        <w:t xml:space="preserve">Thailand has seen the lowest total rainfall on record this year, with national cumulative rainfall 74% lower than average as of late April. Temperatures have also soared beyond 43°C in several provinces, exacerbating the stress on farmers. </w:t>
      </w:r>
      <w:r/>
    </w:p>
    <w:p>
      <w:r/>
      <w:r>
        <w:t>Dr. Theepakorn Jithitikulchai, an economist and climate researcher, noted that the northeastern region of Isaan has been particularly affected. Nab, a 19-year-old local farmer, expressed concerns over diminishing rice yields due to the drought.</w:t>
      </w:r>
      <w:r/>
    </w:p>
    <w:p>
      <w:r/>
      <w:r>
        <w:t>El Niño, a weather phenomenon involving the warming of the Pacific Ocean, has intensified the crisis by reducing rainfall and increasing temperatures. However, Beau Damen from the Food and Agriculture Office in Bangkok indicated a potential transition to La Niña, which could bring some relief with increased rainfall later in the year.</w:t>
      </w:r>
      <w:r/>
    </w:p>
    <w:p>
      <w:r/>
      <w:r>
        <w:t>Researchers have emphasized the need for Thai farmers to diversify crops to mitigate the impacts of climate change. Current trends show a decline in the proportion of irrigated farms, raising concerns about sustainable agricultural practices.</w:t>
      </w:r>
      <w:r/>
    </w:p>
    <w:p>
      <w:r/>
      <w:r>
        <w:t>The festival's enduring appeal lies in its cultural significance and the hope it brings to local farmers. Despite the challenges, the belief in the festival's power to bring rain endures, symbolized by the rockets soaring into the sky in Yasothon.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