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Todd Carney and Susie Bradley announce engagement for the second time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Todd Carney and Susie Bradley have announced their engagement, marking the second time they plan to marry. The couple reconciled in May 2022 after previously calling off their engagement in June of the same year. Carney, a former rugby league star, proposed to Bradley, a cosmetic injector and former contestant on "Married At First Sight" season two, over the past weekend.</w:t>
      </w:r>
      <w:r/>
    </w:p>
    <w:p>
      <w:r/>
      <w:r>
        <w:t>Bradley shared the engagement news by posting a video of the proposal on Instagram, which shows Carney, 37, getting down on one knee at the beach with their son Lion present. Bradley, 31, also showcased her large solitaire diamond engagement ring set on a diamond band.</w:t>
      </w:r>
      <w:r/>
    </w:p>
    <w:p>
      <w:r/>
      <w:r>
        <w:t>Fans expressed their congratulations in the comments section of Bradley's Instagram post. The couple, who started dating in 2019, previously announced their first engagement in December 2020 and welcomed their son Lion in April 2021.</w:t>
      </w:r>
      <w:r/>
    </w:p>
    <w:p>
      <w:r/>
      <w:r>
        <w:t>Late last year, Carney and Bradley purchased a new home together on the Gold Coast, sharing a family photo to mark the occasion. The couple's journey has seen them overcome multiple challenges, including a breakup in June 2022, before their recent reconciliation.</w:t>
      </w:r>
      <w:r/>
    </w:p>
    <w:p>
      <w:r/>
      <w:r>
        <w:t>In addition to their son Lion, Bradley has a daughter named Baby from a previous relationship. Carney has stepped into the role of stepfather for Baby since the start of his relationship with Bradley.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