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Concerned Over Russian Advances in Ukraine, Michael Cohen's Testimony, Mexico Buses Migrants South, and Miniature Poodle Wins Best in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Headlines: May 15, 2024</w:t>
      </w:r>
      <w:r/>
    </w:p>
    <w:p>
      <w:r/>
      <w:r>
        <w:rPr>
          <w:b/>
        </w:rPr>
        <w:t>White House Concerned About Russian Advances in Ukraine</w:t>
      </w:r>
      <w:r/>
    </w:p>
    <w:p>
      <w:r/>
      <w:r>
        <w:t>The Biden administration has expressed increased concern over President Vladimir V. Putin's recent momentum in the Ukraine war. Analysts suggest that the trajectory of the conflict could be shifting in Russia's favor, potentially altering the balance of power in the region.</w:t>
      </w:r>
      <w:r/>
    </w:p>
    <w:p>
      <w:r/>
      <w:r>
        <w:rPr>
          <w:b/>
        </w:rPr>
        <w:t>Michael Cohen's Testimony in Trump Trial</w:t>
      </w:r>
      <w:r/>
    </w:p>
    <w:p>
      <w:r/>
      <w:r>
        <w:t>Michael Cohen, former lawyer to Donald Trump, revealed key details during his cross-examination in Trump's criminal trial. The trial continues to attract broad public and media attention.</w:t>
      </w:r>
      <w:r/>
    </w:p>
    <w:p>
      <w:r/>
      <w:r>
        <w:rPr>
          <w:b/>
        </w:rPr>
        <w:t>Mexico Buses Migrants South</w:t>
      </w:r>
      <w:r/>
    </w:p>
    <w:p>
      <w:r/>
      <w:r>
        <w:t>Mexico has initiated a program to transport migrants away from its northern border, pushing them back south. This move aims to manage the influx of migrants seeking entry into the United States.</w:t>
      </w:r>
      <w:r/>
    </w:p>
    <w:p>
      <w:r/>
      <w:r>
        <w:rPr>
          <w:b/>
        </w:rPr>
        <w:t>Miniature Poodle Wins Best in Show</w:t>
      </w:r>
      <w:r/>
    </w:p>
    <w:p>
      <w:r/>
      <w:r>
        <w:t>Sage, a miniature poodle, achieved an upset victory by winning Best in Show at the prestigious Westminster Dog Show. This unexpected win highlighted the diverse talents of the competing canines.</w:t>
      </w:r>
      <w:r/>
    </w:p>
    <w:p>
      <w:r/>
      <w:r>
        <w:t>For detailed stories and more information, the full articles are available on The New York Times website and the New York Times Audio app for subscribers.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