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Andy Murray makes triumphant return from injury on his birthday at ATP Challenger event in Bordeaux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Andy Murray triumphed in his comeback from injury at the ATP Challenger event in Bordeaux on his 37th birthday. Murray was leading world number 219 Kyrian Jacquet 7-5 2-0 when the French player retired due to injury. This marked Murray's first match since damaging tendons in his left ankle at the Miami Open in March, casting doubt on his participation in upcoming major tournaments such as the French Open and Wimbledon.</w:t>
      </w:r>
      <w:r/>
    </w:p>
    <w:p>
      <w:r/>
      <w:r>
        <w:t>Murray exhibited no signs of discomfort during the match, securing his first clay-court win in over a year. He will next face Frenchman Grégoire Barrère in the tournament's last 16. Meanwhile, British number two Dan Evans also advanced in Bordeaux by defeating Hugo Grenier 6-4 6-4.</w:t>
      </w:r>
      <w:r/>
    </w:p>
    <w:p>
      <w:r/>
      <w:r>
        <w:t>In other tournaments, world number two Aryna Sabalenka reached the Italian Open semi-finals with a 6-2 6-4 victory over Jelena Ostapenko. She will face American Danielle Collins, who beat Victoria Azarenka 6-4 6-3. On the men’s side, Alexander Zverev overcame a fall to defeat Taylor Fritz 6-4 6-3, and Chile’s Alejandro Tabilo advanced to his first Masters semi-final, maintaining a perfect set record.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