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Beyoncé wows fans with glamorous Instagram photos showcasing bold new look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Beyoncé unveiled new glamour shots on Instagram on Wednesday, captivating her 319 million followers. The 42-year-old music superstar showcased a striking look in a black dress featuring a criss-cross design and a stomach cutout that highlighted her bust and abs. Accessories included black opera gloves with feather trim, a black bolo tie with a silver buckle, large silver hoops, designer sunglasses, and a chic black cowboy hat. Her bouncy blonde curls and sultry winged eyeliner with gold shadow further complemented the ensemble.</w:t>
      </w:r>
      <w:r/>
    </w:p>
    <w:p>
      <w:r/>
      <w:r>
        <w:t>The photos also featured Destiny's Child alum Kelly Rowland and Beyoncé's husband, Jay-Z. These images were taken in April 2024, according to a timestamp on Beyoncé's Instagram.</w:t>
      </w:r>
      <w:r/>
    </w:p>
    <w:p>
      <w:r/>
      <w:r>
        <w:t>In March 2023, Beyoncé released her first-ever country album, "Cowboy Carter," which has been a commercial success. She marked the album’s release by donning Western-inspired outfits, including a cowboy hat and bedazzled blue Daisy Dukes. The album is part of a trilogy, following "Renaissance" released in 2022.</w:t>
      </w:r>
      <w:r/>
    </w:p>
    <w:p>
      <w:r/>
      <w:r>
        <w:t>Recently, Beyoncé has traveled to Japan and enjoyed a date night with Jay-Z. She stunned in a semi-sheer baby blue ensemble and over-the-knee boots. The couple, who married in 2008, share three children: daughter Blue Ivy, 12, and twins Rumi and Sir, 6.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