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British Supermodel Jourdan Dunn Shines on Harper's Bazaar UK Cover in 'Best of British' June Issue at The Castle of Mey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British supermodel Jourdan Dunn, 33, graces the cover of Harper's Bazaar UK's "Best of British" June issue, captured in a striking photoshoot at The Castle of Mey in Scotland. For the shoot, Dunn wore various gowns including a picturesque silver dress with a bandeau neckline and dramatic skirt, complemented by elegant black gloves and pearl accessories.</w:t>
      </w:r>
      <w:r/>
    </w:p>
    <w:p>
      <w:r/>
      <w:r>
        <w:t>In an interview with Harper's Bazaar Editor-in-Chief Lydia Slater, Dunn revealed her future ambitions to become the 'UK's black Martha Stewart', with plans to develop a range of condiments, kitchenware, and potentially create a Caribbean/British gastropub. She aims to build an empire and create generational wealth for her family.</w:t>
      </w:r>
      <w:r/>
    </w:p>
    <w:p>
      <w:r/>
      <w:r>
        <w:t>Dunn reflected on her modeling career, expressing a love-hate relationship due to early self-esteem issues and the challenges of growing up in the spotlight. She has since regained her passion for fashion and feels more confident and creative.</w:t>
      </w:r>
      <w:r/>
    </w:p>
    <w:p>
      <w:r/>
      <w:r>
        <w:t>The photoshoot, set against the scenic backdrop of the Queen Mother's Scottish retreat, featured Dunn in multiple ensembles, including a stylish mesh floral gown and an elegant sage dress. The full interview is available in the June issue of Harper's Bazaar UK, on sale from May 16.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