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Emily Ratajkowski spotted in NYC wearing stylish casual outfit and discusses dating in recent podcast appearance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Emily Ratajkowski was seen in New York City on Wednesday. The 32-year-old model and author of "My Body" was wearing a black Cozy Crop Crew sweatshirt from Vitality and light wash, straight-leg blue jeans, revealing her toned midriff. Ratajkowski completed her outfit with white Converse Chuck Taylor sneakers and glossy black sunglasses while walking with her friend Babs Jeanne.</w:t>
      </w:r>
      <w:r/>
    </w:p>
    <w:p>
      <w:r/>
      <w:r>
        <w:t>Emily, originally from Southern California, accessorized with silver hoop earrings and parted her long brunette hair down the middle. She wore light makeup during her outing.</w:t>
      </w:r>
      <w:r/>
    </w:p>
    <w:p>
      <w:r/>
      <w:r>
        <w:t>This appearance followed her participation in the New York Times podcast "Modern Love," where she discussed her current stance on dating. Emily, who has a three-year-old son named Sylvester with her ex-husband Sebastian Bear-McClard, explained that she is currently not focused on finding a partner, as she prioritizes her son and career responsibilities. She filed for divorce from Bear-McClard in September 2022.</w:t>
      </w:r>
      <w:r/>
    </w:p>
    <w:p>
      <w:r/>
      <w:r>
        <w:t>In addition to her modeling career, Emily Ratajkowski designs a swimwear brand called iNAMORATA and authored "My Body," a New York Times bestseller in 2021. She also hosted the podcast "High/Low with Emrata" from November 2022 to November 2023.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