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'Strictly Come Dancing' Dancer James Jordan Reflects on Potential Romances with Dance Partners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Former "Strictly Come Dancing" professional dancer James Jordan has admitted that he could have pursued romantic relationships with his dance partners if he had not been married to fellow professional dancer Ola Jordan. James, now 46, joined "Strictly" in 2006 alongside Ola, and remained on the show until 2013, with Ola leaving in 2015. During his time on the show, James partnered with celebrities such as Gabby Logan, Denise Van Outen, and Vanessa Feltz. </w:t>
      </w:r>
      <w:r/>
    </w:p>
    <w:p>
      <w:r/>
      <w:r>
        <w:t>James, in a recent interview, emphasized the close physical proximity that dance training involves, suggesting that it is natural for sparks to fly between partners due to the intimate nature of the practice. He humorously stated that he might have been more romantically involved than the show's other professional dancer, Giovanni Pernice, who had high-profile relationships with contestants Georgia May Foote and Ashley Roberts.</w:t>
      </w:r>
      <w:r/>
    </w:p>
    <w:p>
      <w:r/>
      <w:r>
        <w:t xml:space="preserve">James made these remarks while reflecting on his commitment to his marriage with Ola, avoiding any relationship scandals during their time on the show. In the same vein, he expressed support for relationships formed on the show by single individuals. </w:t>
      </w:r>
      <w:r/>
    </w:p>
    <w:p>
      <w:r/>
      <w:r>
        <w:t>Ola Jordan, besides her professional career on "Strictly," has openly shared her journey with body insecurities on social media. After giving birth to their daughter and experiencing significant weight changes, she successfully lost weight and launched a fitness website, Dance Shred, to help others achieve similar goals. Despite her weight loss, she admits still feeling self-conscious, particularly in swimwear.</w:t>
      </w:r>
      <w:r/>
    </w:p>
    <w:p>
      <w:r/>
      <w:r>
        <w:t>James also admitted to personal insecurities, particularly about his hair loss, and shared his hesitation about undergoing a hair transplant, reflecting the common self-image challenges faced by many individuals.</w:t>
      </w:r>
      <w:r/>
    </w:p>
    <w:p>
      <w:r/>
      <w:r>
        <w:t>Together, James and Ola Jordan continue to manage their public and professional lives while sharing insights into their personal struggles and achievements.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