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Johannes Radebe Promotes WaterAid's Rain Garden at Chelsea Flower Show with Unique Floral Dress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Johannes Radebe, a professional dancer known for his participation in "Strictly Come Dancing," promoted WaterAid's rain garden by wearing a unique floral dress at the Chelsea Flower Show. The event took place on Thursday at the Royal Hospital Chelsea in London. Johannes, 37, showcased the green foliage two-piece outfit, adorned with stunning drought-resistant flowers and paired with matching flower shoes and a water-soaked umbrella. This attire highlighted the importance of rainwater.</w:t>
      </w:r>
      <w:r/>
    </w:p>
    <w:p>
      <w:r/>
      <w:r>
        <w:t>WaterAid's display at the Chelsea Flower Show aims to emphasize the critical role of clean water. The garden, debuting on May 21 and running through May 25, draws inspiration from the charity's global efforts to provide reliable water sources. Tim Wainwright, Chief Executive of WaterAid, emphasized the impact of clean water, stating that nearly one in ten people worldwide lack access to it, and climate change exacerbates this issue.</w:t>
      </w:r>
      <w:r/>
    </w:p>
    <w:p>
      <w:r/>
      <w:r>
        <w:t>Johannes, currently performing in "House Of Jojo," expressed his enthusiasm for the project and its underlying message about the preciousness of water. The RHS Chelsea Flower Show, also known as the Great Spring Show, serves as a platform to showcase the importance of clean water in the face of climate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