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John Krasinski's 'If' Brings Magic and Nostalgia to Cinemas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Film Release: John Krasinski's "If"</w:t>
      </w:r>
      <w:r/>
    </w:p>
    <w:p>
      <w:r/>
      <w:r>
        <w:t>John Krasinski's latest film, "If," is set to hit US and UK cinemas on May 17, 2024. This family-friendly fantasy comedy explores the imaginative world of forgotten imaginary friends as they reconnect with the grown-ups who once cherished them. The film stars Ryan Reynolds, Steve Carell, and Cailey Fleming, with an ensemble cast featuring George Clooney, Jon Stewart, Amy Schumer, Bradley Cooper, Maya Rudolph, and Emily Blunt.</w:t>
      </w:r>
      <w:r/>
    </w:p>
    <w:p>
      <w:pPr>
        <w:pStyle w:val="Heading3"/>
      </w:pPr>
      <w:r>
        <w:t>Plot Summary</w:t>
      </w:r>
      <w:r/>
    </w:p>
    <w:p>
      <w:r/>
      <w:r>
        <w:t>"If" follows a young girl named Bea (played by Cailey Fleming), who, amid family upheaval, gains the ability to see everyone's forgotten imaginary friends. These characters, voiced by a star-studded cast, reside in a retirement home for imaginary friends beneath Coney Island. Bea, guided by Cal (Ryan Reynolds), embarks on a journey to help reconnect these whimsical beings with their former human friends, bringing a touch of nostalgia and magic to the present day.</w:t>
      </w:r>
      <w:r/>
    </w:p>
    <w:p>
      <w:pPr>
        <w:pStyle w:val="Heading3"/>
      </w:pPr>
      <w:r>
        <w:t>Critical Reception</w:t>
      </w:r>
      <w:r/>
    </w:p>
    <w:p>
      <w:r/>
      <w:r>
        <w:t>The film has been noted for its blend of live-action and animation, as well as its sentimental core. While it draws parallels with classics like "Toy Story 3" and "Paddington 2," reviews suggest that it doesn't quite achieve the same level of magic. Nonetheless, it offers enough humor and nostalgia to engage both children and adults.</w:t>
      </w:r>
      <w:r/>
    </w:p>
    <w:p>
      <w:r/>
      <w:r>
        <w:t>"I If" promises a heartwarming experience with a focus on the enduring magic of imagination and the importance of maintaining one's inner child.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