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Party Supporters in Debate Over Leadership and Policies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Clive, a 65-year-old part-time advisory teacher from London, and Jayne, a 62-year-old retired college lecturer and dog groomer from Worcestershire, met for dinner at Simpsons in Birmingham to discuss their differing views on the Labour party's current leadership and policies.</w:t>
      </w:r>
      <w:r/>
    </w:p>
    <w:p>
      <w:r/>
      <w:r>
        <w:t>Both naturally support Labour, but their perspectives diverge sharply on the party's direction under Keir Starmer. Clive, disillusioned with Starmer's leadership, criticizes what he perceives as undemocratic actions and broken pledges, particularly in the selection of candidates and the narrowing of the party's ideological spectrum. Jayne, although disappointed by some of Starmer's broken promises, plans to vote Labour pragmatically, believing it to be the only viable option for governmental change.</w:t>
      </w:r>
      <w:r/>
    </w:p>
    <w:p>
      <w:r/>
      <w:r>
        <w:t>Their conversation extended to international issues, where they found common ground concerning the situation in Gaza, expressing discontent with Starmer's stance. Domestically, their views on NHS privatization differed; Clive opposed it vehemently while Jayne was open to it if managed correctly.</w:t>
      </w:r>
      <w:r/>
    </w:p>
    <w:p>
      <w:r/>
      <w:r>
        <w:t>Despite their disagreements, both found the discussion enjoyable and mutually respectful, sharing a pleasant meal and departing amicably.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