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Retracing Garibaldi's Steps: A Trek from Ravenna to Tuscany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 Walk Across Italy in Garibaldi’s Footsteps: A Journey from Ravenna to Tuscany</w:t>
      </w:r>
      <w:r/>
    </w:p>
    <w:p>
      <w:r/>
      <w:r>
        <w:t>A unique adventure retracing the steps of Italian unification hero Giuseppe Garibaldi takes modern-day trekkers from Ravenna to the coastal bay of Cala Martina in Tuscany. Authors Tim Parks and Eleonora embarked on this journey in August, mirroring Garibaldi's grueling 1849 flight.</w:t>
      </w:r>
      <w:r/>
    </w:p>
    <w:p>
      <w:r/>
      <w:r>
        <w:t>The route began at the Ravenna railway station, spanning the Italian peninsula to the Tyrrhenian Sea. Unlike well-trodden paths like the Via Francigena or the Via degli Dei, this journey follows less-known trails, requiring self-navigation with hiking apps and seasoned spontaneity.</w:t>
      </w:r>
      <w:r/>
    </w:p>
    <w:p>
      <w:r/>
      <w:r>
        <w:t>Starting on the coastal plain from Ravenna to Forlì, the trek features paths alongside irrigation ditches buzzing with insects and sunflower fields. As the journey progresses, the path turns westward over the Apennines.</w:t>
      </w:r>
      <w:r/>
    </w:p>
    <w:p>
      <w:r/>
      <w:r>
        <w:t>The climb from Forlì to Castrocaro and then to Modigliana presents challenges. Flooding along the Montone River altered the landscape, transforming paths into muddy fords. Despite these hardships, the trek reveals hidden gems like the quaint town of Modigliana, where hospitality at Caffè Garibaldi complements the picturesque countryside.</w:t>
      </w:r>
      <w:r/>
    </w:p>
    <w:p>
      <w:r/>
      <w:r>
        <w:t>Early morning starts to beat the heat become routine, and the path leads through remote areas with abandoned shepherd’s huts and dense forests. Encounters with brambles and fallen trees sometimes necessitate rerouting.</w:t>
      </w:r>
      <w:r/>
    </w:p>
    <w:p>
      <w:r/>
      <w:r>
        <w:t>A notable stop includes Palazzuolo sul Senio, a well-preserved town with historical markers of Garibaldi's passage. Continuing southwards, the journey intersects with the Via degli Dei and the ancient Roman Via Flaminia.</w:t>
      </w:r>
      <w:r/>
    </w:p>
    <w:p>
      <w:r/>
      <w:r>
        <w:t>Historical stays like Albergo Gualtieri in Santa Lucia allo Stale, where Garibaldi himself lodged, add richness to the walk. The rigorous trek through Tuscany introduces the hikers to scenic towns such as Prato, Empoli, Certaldo, and Volterra, with breaks for cultural immersions in local museums and shaded porticoes.</w:t>
      </w:r>
      <w:r/>
    </w:p>
    <w:p>
      <w:r/>
      <w:r>
        <w:t>The final leg from Volterra to the isolated Cala Martina features a demanding descent through dense shrubbery, eventually leading to the spot where Garibaldi escaped by sea. The hikers’ journey ends in a serene and picturesque cove, a fitting close to their arduous yet rewarding adventure.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