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Football in Albania: A Social Release Amidst Oppression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Between the late 1960s and 1991, football in Albania transformed from a national pastime to a profound social release during the Stalinist regime. As religious freedom was restricted by the 1967 constitution, football became a key moment of liberation for many Albanians. Every Sunday, football stadiums across the country filled with fans from cities like Gjirokastër, Shkodër, Lezhë, and Sarandë, seeking respite from their regimented lives. </w:t>
      </w:r>
      <w:r/>
    </w:p>
    <w:p>
      <w:r/>
      <w:r>
        <w:t>Preparations for matchday in Tirana, the capital, began as early as Wednesday. Key to this ritual was Gimi's kiosk in Skanderbeg Square, where workers, having received their bi-monthly pay, would purchase tickets for upcoming games. The kiosk, operated by veteran partisan Gimi, was a crucial hub, providing both government-approved tickets and a small black market for die-hard fans.</w:t>
      </w:r>
      <w:r/>
    </w:p>
    <w:p>
      <w:r/>
      <w:r>
        <w:t>Football stadiums had three main sections: behind the goals, one pitch-side stand, and the Tribuna. The latter was reserved for the elite—army, police, and Party members—while the wooden-benched stands for regular fans were known as "njëzet," costing 20 Lek per ticket.</w:t>
      </w:r>
      <w:r/>
    </w:p>
    <w:p>
      <w:r/>
      <w:r>
        <w:t>Matchdays in Albania’s capital brought palpable excitement, with fans gathering in Skanderbeg Square to discuss potential outcomes hours before the 3 PM kick-off. Despite the subpar pitch conditions, the games were highly competitive, and the atmosphere was electric, providing a rare occasion for people to express themselves freely.</w:t>
      </w:r>
      <w:r/>
    </w:p>
    <w:p>
      <w:r/>
      <w:r>
        <w:t>Goals were celebrated with a creative mix of confetti, toilet rolls, and most notably, pigeons marked with team colors. Fans also stayed informed about other games using silver transistor radios, creating a network of shared experiences across stadiums nationwide.</w:t>
      </w:r>
      <w:r/>
    </w:p>
    <w:p>
      <w:r/>
      <w:r>
        <w:t>This period of football in Albania captured the spirit of a nation under strict control, providing a crucial escape for its citizens.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