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10 Plans Two New Seasons of Australian Survivor Amid Financial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Channel 10 is set to launch two new seasons of Australian Survivor in 2025, filming back-to-back in Fiji. One season will feature new contestants in a 'Brain vs. Brawn' theme, while the second will be an Australia vs. USA 'all-star showdown' to be aired simultaneously in both countries. The move comes as Channel 10 faces declining ratings and financial struggles, prompting cost-cutting measures that led to the cancellation of shows like The Masked Singer and The Bachelor.</w:t>
      </w:r>
      <w:r/>
    </w:p>
    <w:p>
      <w:r/>
      <w:r>
        <w:t>Jonathan La Paglia, the host of Australian Survivor, has not confirmed the new seasons. However, an industry source revealed that Channel 10 aims to make Australian Survivor its flagship series for 2025. The source stated that casting for the 'Brain vs. Brawn' season is complete, featuring sports stars and reality-TV personalities, while the all-star season will include prominent US Survivor figures like Jonny Fairplay and Parvati Shallow.</w:t>
      </w:r>
      <w:r/>
    </w:p>
    <w:p>
      <w:r/>
      <w:r>
        <w:t>Notable Australian Survivor contestants David Genat and George Mladenov are expected to return. The two seasons will be aired in different quarters of the ratings season in 2025.</w:t>
      </w:r>
      <w:r/>
    </w:p>
    <w:p>
      <w:r/>
      <w:r>
        <w:t xml:space="preserve">Channel 10, owned by Paramount Global, is reportedly facing severe financial issues, leading to speculation about its future as a major commercial broadcaster in Australia. Media analyst Steve Allen indicated that the network lacks strong prime-time programming and may not survive without significant changes. Amid declining ad revenue and potential job cuts, discussions about a merger with Skydance have surfaced. </w:t>
      </w:r>
      <w:r/>
    </w:p>
    <w:p>
      <w:r/>
      <w:r>
        <w:t>Paramount Global recently faced internal changes, with CEO Bob Bakish stepping down, replaced by an interim three-executive Office of the CEO. Despite current challenges, Paramount insists on its strong market position and plans to announce new shows soon.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