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Europe by Train: A Family Adventure from London to Prague with European Sleeper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Jules Cooper and his family recently embarked on a journey from London to Prague via Brussels, utilizing the European Sleeper train service. Their trip commenced with a Eurostar journey from St Pancras International in London to Brussels. From Brussels, they boarded the European Sleeper, which offers an overnight service to Prague, with stops in Amsterdam and Berlin.</w:t>
      </w:r>
      <w:r/>
    </w:p>
    <w:p>
      <w:r/>
      <w:r>
        <w:t>The family occupied a five-person 'couchette' compartment, which features fold-out beds and a shared sink. More luxurious compartments offer private sinks and larger beds. Throughout the journey, their three-year-old daughter enthusiastically explored the train, culminating in her securing the top bunk for the night.</w:t>
      </w:r>
      <w:r/>
    </w:p>
    <w:p>
      <w:r/>
      <w:r>
        <w:t>The next morning, they enjoyed breakfast on the train while passing through scenic areas such as the Elbe Valley near Dresden. The train arrived punctually in Prague at 10:56 AM, allowing the family to promptly proceed to their hotel, the NH Collection Prague Carlo IV, a refurbished 19th-century bank offering modern amenities including a spa. Rooms at the hotel start at £180 per night.</w:t>
      </w:r>
      <w:r/>
    </w:p>
    <w:p>
      <w:r/>
      <w:r>
        <w:t>Alternately, the Falkensteiner Hotel, which is closer to the station and features a vibrant cocktail bar, offers rooms starting from £138 per night.</w:t>
      </w:r>
      <w:r/>
    </w:p>
    <w:p>
      <w:r/>
      <w:r>
        <w:t>During their stay, the family explored Prague via a guided city tour with virtual reality headsets, which helped to engage their daughter. Among the sites visited were the Old Town Square, Wenceslas Square, and Dancing House. Additional stops included the Prague Castle complex and the Mucha Museum, which showcases Alphonse Mucha's work.</w:t>
      </w:r>
      <w:r/>
    </w:p>
    <w:p>
      <w:r/>
      <w:r>
        <w:t>Dining highlights included the Alma restaurant, known for its Czech cuisine, and the Kampa Park Restaurant, which offers a scenic view of Charles Bridge and a playground.</w:t>
      </w:r>
      <w:r/>
    </w:p>
    <w:p>
      <w:r/>
      <w:r>
        <w:t>Their return journey was marked by their daughter’s excitement and preference for the train travel experience, a journey likely to be long remembered.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