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Logan Paul and Nina Agdal Glam Up for Sports Illustrated Swimsuit Issue Launch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Logan Paul attended the 2024 Sports Illustrated Swimsuit Issue launch party with his pregnant fiancée, Nina Agdal, on Thursday at the Times Square Hard Rock Cafe in Manhattan. The event celebrated the magazine's 60th-anniversary issue, featuring high-profile models and past cover stars. Nina, aged 32, is featured in this year's Swimsuit issue and has a history with the publication dating back to her 2012 Rookie of the Year appearance. She has also graced the cover six times consecutively.</w:t>
      </w:r>
      <w:r/>
    </w:p>
    <w:p>
      <w:r/>
      <w:r>
        <w:t>The couple's appearance on the red carpet comes a month after announcing they are expecting their first child. Nina dazzled in a black cutout mini dress with padded shoulders and angular blazer-like sleeves, accessorized with diamond earrings and black open-toe heels. Logan opted for a casual look, sporting a brown leather shirt jacket, black sweater, and shiny black jeans, complemented by blue and white Nikes with cream accents.</w:t>
      </w:r>
      <w:r/>
    </w:p>
    <w:p>
      <w:r/>
      <w:r>
        <w:t>Logan and Nina, together since 2022, got engaged in July 2023 during a visit to Italy's Lake Como. They shared their pregnancy news with an Instagram post last month, where Logan displayed sonogram images.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