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Britney Spears Provides Foot Injury Update Post Chateau Marmont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Britney Spears Updates Fans on Injury After Incident at Chateau Marmont</w:t>
      </w:r>
      <w:r/>
    </w:p>
    <w:p>
      <w:r/>
      <w:r>
        <w:t>Britney Spears shared an update on Instagram regarding her foot injury sustained at Chateau Marmont. The singer, known for her hit "Toxic," took to the social media platform on Friday, following a tumultuous visit to the iconic hotel with boyfriend Paul Soliz. Spears posted a video of her bruised foot, recounting her recovery and recent activities, including dancing in heels and swimming in the ocean during a trip to Mexico.</w:t>
      </w:r>
      <w:r/>
    </w:p>
    <w:p>
      <w:r/>
      <w:r>
        <w:t>The incident at Chateau Marmont involved Spears reportedly injuring her ankle while doing cartwheels outside her hotel room. Sources claim she experienced a panic attack after her mother, Lynne Spears, called paramedics fearing a mental breakdown. Despite being seen in a state reminiscent of her 2008 breakdown, Spears dismissed these concerns, stating she only needed ice for her ankle.</w:t>
      </w:r>
      <w:r/>
    </w:p>
    <w:p>
      <w:r/>
      <w:r>
        <w:t>The estranged relationship between Britney and Lynne Spears was highlighted, with Lynne allegedly responsible for the 911 call. This event has reportedly prompted Britney to consider selling her mansion, Serenity, in Kentwood, Louisiana.</w:t>
      </w:r>
      <w:r/>
    </w:p>
    <w:p>
      <w:r/>
      <w:r>
        <w:t>Spears concluded her post by praising her attorney, Mathew Rosengart, for his support. This latest incident adds to the complex narrative surrounding Britney’s personal life post-conservatorship.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