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Dean McDermott Defends Tori Spelling on Social Media for Liking Post with New Girlfriend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Dean McDermott defended his ex-wife Tori Spelling on social media after she received criticism for liking an Instagram post featuring McDermott and his new girlfriend, Lily Calo. A user questioned Spelling's support, which prompted McDermott to highlight her compassionate nature, contrasting it with the negative comments he received. The ex-spouses, who announced their separation last June and finalized their divorce in March citing "irreconcilable differences," share five children: Liam, Stella, Hattie, Finn, and Beau.</w:t>
      </w:r>
      <w:r/>
    </w:p>
    <w:p>
      <w:r/>
      <w:r>
        <w:t>McDermott made his relationship with Calo public recently by sharing photos from their date night at Magic Castle. Spelling's supportive gesture on Instagram was noted soon after. McDermott, 57, responded to Spelling's divorce filing by requesting joint custody of their children and seeking spousal support, while also asking the court to terminate Spelling's spousal support.</w:t>
      </w:r>
      <w:r/>
    </w:p>
    <w:p>
      <w:r/>
      <w:r>
        <w:t>The former couple has moved on with their lives separately, with Spelling rumored to have a boyfriend. Their ongoing legal proceedings regarding custody and support demonstrate the complexities of their dissolution. McDermott and Calo were first linked in October 2023, with their relationship becoming more public in the following months.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