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First 'The Apprentice' couple set to marry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First 'The Apprentice' Couple Set to Marry</w:t>
      </w:r>
      <w:r/>
    </w:p>
    <w:p>
      <w:r/>
      <w:r>
        <w:t>Harpreet Kaur, winner of "The Apprentice" 2022, and Akshay Thakrar, a fellow contestant, are getting married, marking the first wedding between contestants from the show. Harpreet, 32, and Akshay, 31, began their relationship after the series concluded.</w:t>
      </w:r>
      <w:r/>
    </w:p>
    <w:p>
      <w:r/>
      <w:r>
        <w:t>The wedding festivities are planned for June and will span a week, featuring a civil ceremony in Pontefract, a traditional Indian wedding in London, and a grand reception. Harpreet described the planning process as similar to completing a task on "The Apprentice," with numerous logistical elements to manage.</w:t>
      </w:r>
      <w:r/>
    </w:p>
    <w:p>
      <w:r/>
      <w:r>
        <w:t>Harpreet owns Oh So Yum, a dessert parlour with locations in Huddersfield, Leeds, and Bradford, and recently bought back shares from Lord Sugar to retain full control. Akshay is the founder of the betting site Tips 360. The couple, who have bought a home in Bradford, aim to balance their careers and future family plans.</w:t>
      </w:r>
      <w:r/>
    </w:p>
    <w:p>
      <w:r/>
      <w:r>
        <w:t>BBC, 2022.</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