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Stars Tahnee Cook and Thomas Kriaras Spark Dating Speculation with Instagram Post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Tahnee Cook and Thomas Kriaras, stars from the reality TV show "Married At First Sight" (MAFS), have ignited dating rumors following a recent Instagram post. On Friday, Tahnee, who gained fame from "MAFS Australia," shared a video of her night out in London with Thomas, a participant in the UK version of the show. The video featured them smiling and sharing espresso martinis while Sabrina Carpenter's song "Espresso" played, particularly emphasizing the line "Too bad your ex don't do it for you."</w:t>
      </w:r>
      <w:r/>
    </w:p>
    <w:p>
      <w:r/>
      <w:r>
        <w:t>The Instagram post, which also included the caption "POV you both survived a failed marriage," quickly drew excited reactions from fans speculating about a potential romance. Commenters expressed their enthusiasm for the pair, calling them an "amazing" match.</w:t>
      </w:r>
      <w:r/>
    </w:p>
    <w:p>
      <w:r/>
      <w:r>
        <w:t>Tahnee had previously been in a relationship with Ollie Skelton, her match on season 10 of "MAFS Australia." The couple announced their split in December 2022 after 16 months together. Ollie has since moved on with a new girlfriend, Nadia Martin. Meanwhile, Thomas Kriaras had been paired with Rozz Darlington on "MAFS UK," but the two parted ways during the show's final commitment ceremony, although they have remained close friends.</w:t>
      </w:r>
      <w:r/>
    </w:p>
    <w:p>
      <w:r/>
      <w:r>
        <w:t>Representatives for both Tahnee and Thomas have been contacted for comments but have not yet responded.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