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Yotam Ottolenghi Explores the Art of Enhancing Midweek Meals with Versatile Sauces and Pastes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Yotam Ottolenghi shares insights on enhancing midweek meals with a variety of versatile sauces and pastes. He highlights tahini sauce, a staple, which can be adapted with additions like miso, soy, or chili flakes. Ottolenghi praises Levantine condiments such as zhoug, a coriander and green chili paste, and shatta, a spicy chili paste made with salted chilies. He also suggests making large batches of pestos, like coriander and pistachio or tarragon and hazelnut, which can be frozen for later use. Other recommendations include dukka, a spice and nut mix, and quick preserved lemon, which can add zest to various dishes and even be used in baking. Ottolenghi encourages readers to experiment with these sauces to make everyday meals more exciting.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