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UMass Student Arrested during Pro-Palestinian Protest Sparks Nationwide Activism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Emily Strong, a mother from Andover, Massachusetts, received a distressing call from her son, Eric, one Tuesday night in fall 2023. Eric, then a freshman at the University of Massachusetts at Amherst, informed her of his imminent arrest due to his planned participation in a pro-Palestinian sit-in. He had been following the Israeli-Palestinian conflict for years and felt a compelling need to take action after witnessing recent events.</w:t>
      </w:r>
      <w:r/>
    </w:p>
    <w:p>
      <w:r/>
      <w:r>
        <w:t>Eric was deeply impacted by the October 7th, 2023, attack by Hamas on Israel, which resulted in the deaths of around 1,200 Israelis and 250 hostages taken into Gaza. This attack led to a comprehensive siege of Gaza by Israel. Following the siege, Eric and approximately 300 UMass students staged a protest, demanding the university release a statement in solidarity with Palestinians and sever ties with Raytheon Technologies, a firm associated with the defense contractor for Israel's Iron Dome.</w:t>
      </w:r>
      <w:r/>
    </w:p>
    <w:p>
      <w:r/>
      <w:r>
        <w:t>Despite Eric's mother's concerns about his safety and future prospects, Eric carried through with his decision. He highlighted their shared history of advocating for social justice, referencing their past participation in protests such as the Climate March. Ultimately, Eric’s dedication led to his arrest during the sit-in at the university’s Whitmore Administration Building. This event marked a significant moment of activism on campuses across the United States, amidst a larger national conversation about the conflict and the moral implications of these protests.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