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Biopic of George Floyd 'Daddy Changed the World' in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Biopic of George Floyd in Production: "Daddy Changed the World"</w:t>
      </w:r>
      <w:r/>
    </w:p>
    <w:p>
      <w:r/>
      <w:r>
        <w:t>An authorized biopic depicting the life of George Floyd, whose murder by a Minneapolis police officer in 2020 sparked nationwide protests against police brutality, is currently in development. The film, titled "Daddy Changed the World," will highlight Floyd's life and the circumstances that led to his death. Radar Pictures, 8 Queens Film &amp; Media Production, and Night Fox Entertainment are collaborating on the production. The script will be written by Gregory R. Anderson, known for "Stomp the Yard." Floyd’s daughter, Gianna Floyd, and his mother, Roxie Washington, will serve as executive producers.</w:t>
      </w:r>
      <w:r/>
    </w:p>
    <w:p>
      <w:pPr>
        <w:pStyle w:val="Heading3"/>
      </w:pPr>
      <w:r>
        <w:t>Lawsuit Filed Against Derek Chauvin for January 2020 Incident</w:t>
      </w:r>
      <w:r/>
    </w:p>
    <w:p>
      <w:r/>
      <w:r>
        <w:t>Disgraced former Minneapolis police officer Derek Chauvin is facing a lawsuit filed by Patty Day, alleging excessive force during a January 2020 arrest. The lawsuit claims that Chauvin violently removed Day from her vehicle and used a knee restraint, causing significant injuries. This incident occurred five months before George Floyd's death. Day is seeking $9 million in damages from Chauvin and the City of Minneapolis, asserting that the city's failure to address previous complaints against Chauvin contributed to subsequent tragedies.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