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shares a laugh with Declan Donnelly at Prince's Trust Awards reception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reception at Buckingham Palace on Wednesday, King Charles, 75, met with television personality Declan Donnelly and couldn't contain his laughter after a humorous exchange regarding the absence of Donnelly's co-presenter, Ant McPartlin. The event celebrated the winners of the 20th Prince's Trust Awards, which recognize young individuals who have overcome significant challenges with the help of the Trust.</w:t>
      </w:r>
      <w:r/>
    </w:p>
    <w:p>
      <w:r/>
      <w:r>
        <w:t>Donnelly explained that McPartlin, who recently became a father, could not attend because he was "home breastfeeding" his newborn son, Wilder Patrick, who was born the previous week. King Charles inquired if it was McPartlin's first child, to which Donnelly confirmed, adding that McPartlin has daughters from previous relationships.</w:t>
      </w:r>
      <w:r/>
    </w:p>
    <w:p>
      <w:r/>
      <w:r>
        <w:t>The Prince’s Trust Awards featured eight categories, including the Enterprise Award, Education Award, Breakthrough Award, and Young Achiever Award. The reception included other celebrities such as musician Pixie Lott, actor Martin Freeman, and athlete Ellie Simmonds who presented awards to the winners. King Charles also spoke with Arti, a single mother from India who received the Amal Clooney Women’s Empowerment Award.</w:t>
      </w:r>
      <w:r/>
    </w:p>
    <w:p>
      <w:r/>
      <w:r>
        <w:t>The reception highlighted the positive impact of The Prince’s Trust on young people's lives, showcasing those who have turned their lives around despite facing difficult circumstances such as poor mental health, educational setbacks, and youth unemployment.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