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Priyanka Chopra dazzles in Bulgari high jewelry at Rome events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Actress Priyanka Chopra attended multiple Bulgari events in Rome, Italy, celebrating the luxury brand's 140th anniversary. On May 20, 2024, Chopra made a striking appearance at the unveiling of Bulgari’s Aeterna high jewelry collection at the Bulgari Hotel. She wore a black-and-white Del Core gown paired with a 200-carat diamond choker necklace valued at $43 million. The event was also attended by other celebrities, including Anne Hathaway.</w:t>
      </w:r>
      <w:r/>
    </w:p>
    <w:p>
      <w:r/>
      <w:r>
        <w:t>The following day, Chopra appeared in a plunging black gown featuring a sapphire pendant necklace from the same collection. This necklace includes seven pear diamonds totaling 140 carats and 698 baguette-cut diamonds, requiring over 2,800 hours to complete.</w:t>
      </w:r>
      <w:r/>
    </w:p>
    <w:p>
      <w:r/>
      <w:r>
        <w:t>Chopra, an ambassador for Bulgari, showcased different hairstyles during the events. On Instagram, she humorously remarked about cutting her hair to highlight the jewelry. Her posts featured several glamorous photos from the nights, revealing her chic bob and long hair extensions, emphasizing the splendid backdrop of the Roman skyline. Her husband, Nick Jonas, was not in attendance.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