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Lana Del Rey and Raye Shine at 2024 Ivor Novello Awards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Ivor Novello Awards took place on Thursday at Grosvenor House in London, recognizing outstanding achievements in songwriting and composing. Lana Del Rey received a special international award celebrating her career, which includes six UK number one albums. KT Tunstall was honored with the award for outstanding song collection.</w:t>
      </w:r>
      <w:r/>
    </w:p>
    <w:p>
      <w:r/>
      <w:r>
        <w:t>Rapper Raye's "Black Classical Music," written by Yussef Dayes, Rocco Palladino, and Charlie Stacey, won the Best Album award, while Dave and Central Cee's "Sprinter" received the PRS for Music Most Performed Work award. Yussef Dayes expressed his surprise at winning and emphasized the influence of previous jazz musicians.</w:t>
      </w:r>
      <w:r/>
    </w:p>
    <w:p>
      <w:r/>
      <w:r>
        <w:t>Bruce Springsteen made history as the first international songwriter awarded the Ivors Academy Fellowship. Other notable winners included Skepta, who took home the Visionary Award, and Master Peace, who received the Rising Star Award. Bernie Taupin, known for his long-time collaboration with Elton John, was honored with an award for Outstanding Contribution to British Music.</w:t>
      </w:r>
      <w:r/>
    </w:p>
    <w:p>
      <w:r/>
      <w:r>
        <w:t>The recognition not only included seasoned artists but also emerging talents, with awards in categories such as Best Contemporary Song, Best Original Film Score, Best Television Soundtrack, and Best Original Video Game Score.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