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Goalkeeper Challenges: Onana's Adaptation at Manchester United and Trapp's Distractions at Eintracht Frankfurt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 Onana, Manchester United's goalkeeper, admitted it took him six months to feel comfortable at Old Trafford after transferring from Inter Milan for £47.2 million in July 2023. Onana struggled initially, making errors that contributed to United's poor performances in the Premier League and an early exit from the Champions League. His form improved post-Africa Cup of Nations in February, leading up to the FA Cup final against Manchester City. Onana, 28, replaced David de Gea and has expressed confidence in his and the team's resilience despite facing tactical challenges and frequent changes in defense under manager Erik ten Hag.</w:t>
      </w:r>
      <w:r/>
    </w:p>
    <w:p>
      <w:r/>
      <w:r>
        <w:t>In another instance, Eintracht Frankfurt officials are concerned that their goalkeeper Kevin Trapp's performance has declined due to distractions from his fiancée, supermodel Izabel Goulart. Trapp, who missed out on Germany's Euro 2024 squad, has been accused of lackluster efforts in training, particularly in diving for shots. Despite these issues, Trapp, 33, showcased his versatility by scoring twice when playing outfield in a post-season friendly. The club fears Goulart's influence might further affect his career, potentially leading to his replacement by young Brazilian keeper Kaua Santos.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