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Memorial Celebration for Author Martin Amis to Take Place in London in 2024</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memorial celebration for the renowned author Martin Amis is set to take place in London on June 10, 2024. The event will be held at St Martin-in-the-Fields church in Trafalgar Square and will feature tributes and readings from Amis's literary works. Friends, family, and colleagues will gather to honor Amis, who passed away from oesophageal cancer in May 2023 at the age of 73.</w:t>
      </w:r>
      <w:r/>
    </w:p>
    <w:p>
      <w:r/>
      <w:r>
        <w:t>Martin Amis was noted for his novels such as "Money" (1984) and "London Fields" (1989). His work spanned nearly five decades, garnering accolades including a shortlisting for the Booker Prize for "Time’s Arrow" (1991) and the James Tait Black Memorial Prize for his memoir "Experience" (2000).</w:t>
      </w:r>
      <w:r/>
    </w:p>
    <w:p>
      <w:r/>
      <w:r>
        <w:t>Dan Franklin, Amis's longtime editor, expressed confidence that the memorial speakers would contribute to the author's esteemed place in the literary canon, especially in light of the recent acclaim for the film adaptation of "The Zone of Interest."</w:t>
      </w:r>
      <w:r/>
    </w:p>
    <w:p>
      <w:r/>
      <w:r>
        <w:t>Free tickets for the public are available on Eventbrite on a first-come, first-served basis, and the service will commence at 4:30 PM.</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